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7CCE" w14:textId="55CE35DC" w:rsidR="00653AED" w:rsidRPr="00C31F2B" w:rsidRDefault="00653AED" w:rsidP="00632859">
      <w:pPr>
        <w:pStyle w:val="Nadpis1"/>
        <w:spacing w:line="276" w:lineRule="auto"/>
      </w:pPr>
      <w:r>
        <w:t xml:space="preserve">Solitea completes the acquisition of a 100% stake in </w:t>
      </w:r>
      <w:proofErr w:type="spellStart"/>
      <w:r>
        <w:t>Gesteem</w:t>
      </w:r>
      <w:proofErr w:type="spellEnd"/>
      <w:r>
        <w:t>, making another addition in the Business Intelligence (BI) department</w:t>
      </w:r>
    </w:p>
    <w:p w14:paraId="2A91C992" w14:textId="77777777" w:rsidR="00653AED" w:rsidRPr="00C31F2B" w:rsidRDefault="00653AED" w:rsidP="00653AED">
      <w:pPr>
        <w:spacing w:line="360" w:lineRule="auto"/>
      </w:pPr>
    </w:p>
    <w:p w14:paraId="46B2D250" w14:textId="3653091F" w:rsidR="00653AED" w:rsidRPr="00C31F2B" w:rsidRDefault="00653AED" w:rsidP="00653AED">
      <w:pPr>
        <w:spacing w:line="360" w:lineRule="auto"/>
      </w:pPr>
      <w:r>
        <w:t>Press release</w:t>
      </w:r>
    </w:p>
    <w:p w14:paraId="5633A3D4" w14:textId="13E4CC57" w:rsidR="00D36B0A" w:rsidRPr="00C31F2B" w:rsidRDefault="00057335" w:rsidP="4CC2352E">
      <w:pPr>
        <w:spacing w:line="360" w:lineRule="auto"/>
        <w:rPr>
          <w:b/>
          <w:bCs/>
        </w:rPr>
      </w:pPr>
      <w:r>
        <w:rPr>
          <w:b/>
        </w:rPr>
        <w:t xml:space="preserve">Prague, 5 October 2022 </w:t>
      </w:r>
      <w:r>
        <w:t>–</w:t>
      </w:r>
      <w:r>
        <w:rPr>
          <w:b/>
        </w:rPr>
        <w:t xml:space="preserve"> Solitea has acquired a 100% stake in </w:t>
      </w:r>
      <w:proofErr w:type="spellStart"/>
      <w:r>
        <w:rPr>
          <w:b/>
        </w:rPr>
        <w:t>Gesteem</w:t>
      </w:r>
      <w:proofErr w:type="spellEnd"/>
      <w:r>
        <w:rPr>
          <w:b/>
        </w:rPr>
        <w:t xml:space="preserve"> Society, </w:t>
      </w:r>
      <w:proofErr w:type="spellStart"/>
      <w:r>
        <w:rPr>
          <w:b/>
        </w:rPr>
        <w:t>a.s.</w:t>
      </w:r>
      <w:proofErr w:type="spellEnd"/>
      <w:r>
        <w:rPr>
          <w:b/>
        </w:rPr>
        <w:t xml:space="preserve">, a major BI and data warehouse supplier in the Czech and Slovakia. The company is also active in the Netherlands. With the acquisition, Solitea has further strengthened its team and competencies in data analytics, fulfilling its vision to be a leader in delivering comprehensive digitisation solutions for modern businesses and smart institutions in Central and Eastern Europe. </w:t>
      </w:r>
    </w:p>
    <w:p w14:paraId="424710D7" w14:textId="4DE5683C" w:rsidR="001D3747" w:rsidRPr="00C31F2B" w:rsidRDefault="4CC2352E" w:rsidP="00660ED4">
      <w:pPr>
        <w:spacing w:line="360" w:lineRule="auto"/>
      </w:pPr>
      <w:r>
        <w:rPr>
          <w:i/>
        </w:rPr>
        <w:t xml:space="preserve">"We consider the data analytics segment to be very promising. It is increasingly important for medium and large businesses to make strategic decisions based on a proper assessment of the data available to </w:t>
      </w:r>
      <w:proofErr w:type="gramStart"/>
      <w:r>
        <w:rPr>
          <w:i/>
        </w:rPr>
        <w:t>them,</w:t>
      </w:r>
      <w:r>
        <w:t>“</w:t>
      </w:r>
      <w:proofErr w:type="gramEnd"/>
      <w:r>
        <w:t xml:space="preserve"> says Martin Cígler, </w:t>
      </w:r>
      <w:proofErr w:type="spellStart"/>
      <w:r>
        <w:t>Solitea’s</w:t>
      </w:r>
      <w:proofErr w:type="spellEnd"/>
      <w:r>
        <w:t xml:space="preserve"> Chairman of the Board. „</w:t>
      </w:r>
      <w:r>
        <w:rPr>
          <w:i/>
        </w:rPr>
        <w:t xml:space="preserve">Today, we are one of the market leaders in the Czech Republic and Slovakia when it comes to Microsoft Dynamics and Infor ERP solutions, which </w:t>
      </w:r>
      <w:proofErr w:type="gramStart"/>
      <w:r>
        <w:rPr>
          <w:i/>
        </w:rPr>
        <w:t>open up</w:t>
      </w:r>
      <w:proofErr w:type="gramEnd"/>
      <w:r>
        <w:rPr>
          <w:i/>
        </w:rPr>
        <w:t xml:space="preserve"> a huge potential for monitoring business performance. After all, our previous acquisitions, BI Experts and Clever Decision, also occurred in the BI segment. With the acquisition of </w:t>
      </w:r>
      <w:proofErr w:type="spellStart"/>
      <w:r>
        <w:rPr>
          <w:i/>
        </w:rPr>
        <w:t>Gesteem</w:t>
      </w:r>
      <w:proofErr w:type="spellEnd"/>
      <w:r>
        <w:rPr>
          <w:i/>
        </w:rPr>
        <w:t>, we are expanding our client base and know-how</w:t>
      </w:r>
      <w:r>
        <w:t xml:space="preserve"> and in addition </w:t>
      </w:r>
      <w:r>
        <w:rPr>
          <w:i/>
        </w:rPr>
        <w:t>enhance our ability to best serve our clients."</w:t>
      </w:r>
      <w:r>
        <w:t>“</w:t>
      </w:r>
    </w:p>
    <w:p w14:paraId="5786F9CE" w14:textId="0BA0DEFE" w:rsidR="00653AED" w:rsidRPr="00C31F2B" w:rsidRDefault="00653AED" w:rsidP="00653AED">
      <w:pPr>
        <w:spacing w:line="360" w:lineRule="auto"/>
      </w:pPr>
      <w:r>
        <w:t xml:space="preserve">Solitea is one of the largest suppliers of accounting and business information systems (ERP) in Central Europe and in the Balkans, both for the commercial segment and governments and non-profit organisations. The company is the largest local producer of accounting and ERP systems in the Czech Republic. They serve hundreds of thousands of small entrepreneurs with the iDoklad and Minimax cloud services, offering a </w:t>
      </w:r>
      <w:proofErr w:type="gramStart"/>
      <w:r>
        <w:t>fully-outsourced</w:t>
      </w:r>
      <w:proofErr w:type="gramEnd"/>
      <w:r>
        <w:t xml:space="preserve"> payroll solution on a turnkey basis and successfully implementing large-scale, tailor-made projects both domestically and abroad: Some examples implemented in the Czech Republic and aboard include </w:t>
      </w:r>
      <w:proofErr w:type="spellStart"/>
      <w:r>
        <w:t>eRecept</w:t>
      </w:r>
      <w:proofErr w:type="spellEnd"/>
      <w:r>
        <w:t xml:space="preserve"> and the Finnish customs TULLI information system, respectively. The company is one of the most important Microsoft partners in the Czech Republic and Slovakia.</w:t>
      </w:r>
    </w:p>
    <w:p w14:paraId="55BA6175" w14:textId="4739CBE2" w:rsidR="003B4D51" w:rsidRPr="00C31F2B" w:rsidRDefault="4CC2352E" w:rsidP="00653AED">
      <w:pPr>
        <w:spacing w:line="360" w:lineRule="auto"/>
      </w:pPr>
      <w:r>
        <w:t>„</w:t>
      </w:r>
      <w:r>
        <w:rPr>
          <w:i/>
        </w:rPr>
        <w:t xml:space="preserve">When it comes to Business Intelligence and Security solutions, we have long been cooperating with major clients </w:t>
      </w:r>
      <w:r>
        <w:t>in</w:t>
      </w:r>
      <w:r>
        <w:rPr>
          <w:i/>
        </w:rPr>
        <w:t xml:space="preserve"> finance, telecommunications, pharmaceutics and </w:t>
      </w:r>
      <w:proofErr w:type="gramStart"/>
      <w:r>
        <w:rPr>
          <w:i/>
        </w:rPr>
        <w:t>manufacturing,</w:t>
      </w:r>
      <w:r>
        <w:t>“</w:t>
      </w:r>
      <w:proofErr w:type="gramEnd"/>
      <w:r>
        <w:t xml:space="preserve"> adds Jan </w:t>
      </w:r>
      <w:proofErr w:type="spellStart"/>
      <w:r>
        <w:t>Skřivánek</w:t>
      </w:r>
      <w:proofErr w:type="spellEnd"/>
      <w:r>
        <w:t xml:space="preserve">, </w:t>
      </w:r>
      <w:proofErr w:type="spellStart"/>
      <w:r>
        <w:t>Gesteem’s</w:t>
      </w:r>
      <w:proofErr w:type="spellEnd"/>
      <w:r>
        <w:t xml:space="preserve"> co-founder and Sales Director. “</w:t>
      </w:r>
      <w:r>
        <w:rPr>
          <w:i/>
        </w:rPr>
        <w:t xml:space="preserve">Solitea presents us with a tremendous opportunity to become a strong and reliable partner for our clients, provide more development opportunities to our employees and, above all, benefit from the synergies that come with the size of the </w:t>
      </w:r>
      <w:proofErr w:type="gramStart"/>
      <w:r>
        <w:rPr>
          <w:i/>
        </w:rPr>
        <w:t>group.</w:t>
      </w:r>
      <w:r>
        <w:t>“</w:t>
      </w:r>
      <w:proofErr w:type="gramEnd"/>
    </w:p>
    <w:p w14:paraId="1FE19818" w14:textId="74DC997D" w:rsidR="00653AED" w:rsidRPr="00C31F2B" w:rsidRDefault="4CC2352E" w:rsidP="00653AED">
      <w:pPr>
        <w:spacing w:line="360" w:lineRule="auto"/>
      </w:pPr>
      <w:r>
        <w:t xml:space="preserve"> “</w:t>
      </w:r>
      <w:r>
        <w:rPr>
          <w:i/>
        </w:rPr>
        <w:t xml:space="preserve">The vision of the Solitea holding is to simplify business for companies of all sizes through its products and solutions. The acquisition of the </w:t>
      </w:r>
      <w:proofErr w:type="spellStart"/>
      <w:r>
        <w:rPr>
          <w:i/>
        </w:rPr>
        <w:t>Gesteem</w:t>
      </w:r>
      <w:proofErr w:type="spellEnd"/>
      <w:r>
        <w:rPr>
          <w:i/>
        </w:rPr>
        <w:t xml:space="preserve"> group is just another step in fulfilling this vision, a strategic </w:t>
      </w:r>
      <w:r>
        <w:rPr>
          <w:i/>
        </w:rPr>
        <w:lastRenderedPageBreak/>
        <w:t xml:space="preserve">investment that </w:t>
      </w:r>
      <w:proofErr w:type="gramStart"/>
      <w:r>
        <w:rPr>
          <w:i/>
        </w:rPr>
        <w:t>opens up</w:t>
      </w:r>
      <w:proofErr w:type="gramEnd"/>
      <w:r>
        <w:rPr>
          <w:i/>
        </w:rPr>
        <w:t xml:space="preserve"> new markets and new opportunities for all members of the group. Moreover, the acquisition brings dozens of top professionals on board and I am already looking forward to working with </w:t>
      </w:r>
      <w:proofErr w:type="gramStart"/>
      <w:r>
        <w:rPr>
          <w:i/>
        </w:rPr>
        <w:t>them,</w:t>
      </w:r>
      <w:r>
        <w:t>“</w:t>
      </w:r>
      <w:proofErr w:type="gramEnd"/>
      <w:r>
        <w:t xml:space="preserve"> adds Petr Franc, Managing Director of </w:t>
      </w:r>
      <w:proofErr w:type="spellStart"/>
      <w:r>
        <w:t>Solitea’s</w:t>
      </w:r>
      <w:proofErr w:type="spellEnd"/>
      <w:r>
        <w:t xml:space="preserve"> Enterprise &amp; Public division. </w:t>
      </w:r>
    </w:p>
    <w:p w14:paraId="2856A5CC" w14:textId="3FA1B335" w:rsidR="00630E7E" w:rsidRPr="00FE6E58" w:rsidRDefault="4CC2352E" w:rsidP="00630E7E">
      <w:pPr>
        <w:spacing w:line="360" w:lineRule="auto"/>
      </w:pPr>
      <w:r>
        <w:t xml:space="preserve">From the viewpoint of </w:t>
      </w:r>
      <w:proofErr w:type="spellStart"/>
      <w:r>
        <w:t>Gesteem's</w:t>
      </w:r>
      <w:proofErr w:type="spellEnd"/>
      <w:r>
        <w:t xml:space="preserve"> employees, clients and business partners, nothing has changed after the acquisition; the company has retained its original management and its operations remain unchanged. The transaction is subject to an approval by the Office for the Protection of Competition. The amount of the transaction has not been disclosed.</w:t>
      </w:r>
    </w:p>
    <w:p w14:paraId="0EA84166" w14:textId="7FBC2133" w:rsidR="00CE10A1" w:rsidRPr="00C31F2B" w:rsidRDefault="00CE10A1" w:rsidP="00CE10A1">
      <w:pPr>
        <w:pStyle w:val="Nadpis2"/>
      </w:pPr>
      <w:r>
        <w:t xml:space="preserve">About </w:t>
      </w:r>
      <w:proofErr w:type="spellStart"/>
      <w:r>
        <w:t>Gesteem</w:t>
      </w:r>
      <w:proofErr w:type="spellEnd"/>
    </w:p>
    <w:p w14:paraId="366AD979" w14:textId="756F3382" w:rsidR="006028E4" w:rsidRPr="00C31F2B" w:rsidRDefault="00075581" w:rsidP="00075581">
      <w:pPr>
        <w:spacing w:line="360" w:lineRule="auto"/>
      </w:pPr>
      <w:r>
        <w:t xml:space="preserve"> </w:t>
      </w:r>
      <w:proofErr w:type="spellStart"/>
      <w:r>
        <w:t>Gesteem</w:t>
      </w:r>
      <w:proofErr w:type="spellEnd"/>
      <w:r>
        <w:t xml:space="preserve"> Society, </w:t>
      </w:r>
      <w:proofErr w:type="spellStart"/>
      <w:r>
        <w:t>a.s.</w:t>
      </w:r>
      <w:proofErr w:type="spellEnd"/>
      <w:r>
        <w:t xml:space="preserve">, along with their subsidiaries </w:t>
      </w:r>
      <w:proofErr w:type="spellStart"/>
      <w:r>
        <w:t>Gesteem</w:t>
      </w:r>
      <w:proofErr w:type="spellEnd"/>
      <w:r>
        <w:t xml:space="preserve"> BV, </w:t>
      </w:r>
      <w:proofErr w:type="spellStart"/>
      <w:r>
        <w:t>Gesteem</w:t>
      </w:r>
      <w:proofErr w:type="spellEnd"/>
      <w:r>
        <w:t xml:space="preserve"> CZ, </w:t>
      </w:r>
      <w:proofErr w:type="spellStart"/>
      <w:r>
        <w:t>a.s.</w:t>
      </w:r>
      <w:proofErr w:type="spellEnd"/>
      <w:r>
        <w:t xml:space="preserve"> and </w:t>
      </w:r>
      <w:proofErr w:type="spellStart"/>
      <w:r>
        <w:t>Gesteem</w:t>
      </w:r>
      <w:proofErr w:type="spellEnd"/>
      <w:r>
        <w:t xml:space="preserve"> Slovakia, </w:t>
      </w:r>
      <w:proofErr w:type="spellStart"/>
      <w:r>
        <w:t>s.r.o.</w:t>
      </w:r>
      <w:proofErr w:type="spellEnd"/>
      <w:r>
        <w:t xml:space="preserve">, is a modern consulting software company specialising in data analytics, </w:t>
      </w:r>
      <w:proofErr w:type="gramStart"/>
      <w:r>
        <w:t>integration</w:t>
      </w:r>
      <w:proofErr w:type="gramEnd"/>
      <w:r>
        <w:t xml:space="preserve"> and security. They provide their clients with comprehensive services ranging from needs analyses and design through solution development and implementation, training, up to support and solution development. For details go to </w:t>
      </w:r>
      <w:hyperlink r:id="rId11">
        <w:r>
          <w:rPr>
            <w:rStyle w:val="Hypertextovprepojenie"/>
          </w:rPr>
          <w:t>www.gesteem.com</w:t>
        </w:r>
      </w:hyperlink>
      <w:r>
        <w:t>.</w:t>
      </w:r>
    </w:p>
    <w:p w14:paraId="28370C7F" w14:textId="49FF9566" w:rsidR="00653AED" w:rsidRPr="00C31F2B" w:rsidRDefault="00653AED" w:rsidP="00E7038A">
      <w:pPr>
        <w:pStyle w:val="Nadpis2"/>
      </w:pPr>
      <w:r>
        <w:t>About Solitea Holding</w:t>
      </w:r>
    </w:p>
    <w:p w14:paraId="562ACE83" w14:textId="1C18C71C" w:rsidR="0021449E" w:rsidRPr="0021449E" w:rsidRDefault="0021449E" w:rsidP="00893BAF">
      <w:pPr>
        <w:pStyle w:val="Nadpis2"/>
        <w:spacing w:line="360" w:lineRule="auto"/>
        <w:rPr>
          <w:rFonts w:ascii="Calibri" w:eastAsiaTheme="minorEastAsia" w:hAnsi="Calibri" w:cstheme="minorBidi"/>
          <w:b w:val="0"/>
          <w:color w:val="878887"/>
          <w:sz w:val="18"/>
          <w:szCs w:val="18"/>
        </w:rPr>
      </w:pPr>
      <w:r>
        <w:rPr>
          <w:rFonts w:ascii="Calibri" w:hAnsi="Calibri"/>
          <w:b w:val="0"/>
          <w:color w:val="878887"/>
          <w:sz w:val="18"/>
        </w:rPr>
        <w:t xml:space="preserve">Solitea, </w:t>
      </w:r>
      <w:proofErr w:type="spellStart"/>
      <w:r>
        <w:rPr>
          <w:rFonts w:ascii="Calibri" w:hAnsi="Calibri"/>
          <w:b w:val="0"/>
          <w:color w:val="878887"/>
          <w:sz w:val="18"/>
        </w:rPr>
        <w:t>a.s.</w:t>
      </w:r>
      <w:proofErr w:type="spellEnd"/>
      <w:r>
        <w:rPr>
          <w:rFonts w:ascii="Calibri" w:hAnsi="Calibri"/>
          <w:b w:val="0"/>
          <w:color w:val="878887"/>
          <w:sz w:val="18"/>
        </w:rPr>
        <w:t>, is one of Europe's leading ICT solutions providers. The company has over 1,500 employees in 7 countries and serves more than 260,000 clients in 35 countries worldwide. In the long run, Solitea ranks among the most rapidly growing IT companies in the region, growing by more than 30% year-on-year over the last three years. Solitea is the largest manufacturer of accounting and ERP systems in the Czech Republic, expecting consolidated revenues of around EUR 130 million in 2022.</w:t>
      </w:r>
    </w:p>
    <w:p w14:paraId="3DFD0231" w14:textId="32F7172D" w:rsidR="0021449E" w:rsidRPr="0021449E" w:rsidRDefault="0021449E" w:rsidP="02979D06">
      <w:pPr>
        <w:pStyle w:val="Nadpis2"/>
        <w:spacing w:line="360" w:lineRule="auto"/>
        <w:rPr>
          <w:rFonts w:ascii="Calibri" w:eastAsiaTheme="minorEastAsia" w:hAnsi="Calibri" w:cstheme="minorBidi"/>
          <w:b w:val="0"/>
          <w:color w:val="878887"/>
          <w:sz w:val="18"/>
          <w:szCs w:val="18"/>
        </w:rPr>
      </w:pPr>
      <w:r>
        <w:rPr>
          <w:rFonts w:ascii="Calibri" w:hAnsi="Calibri"/>
          <w:b w:val="0"/>
          <w:color w:val="878887"/>
          <w:sz w:val="18"/>
        </w:rPr>
        <w:t>In recent years, the company has acquired dozens of major IT companies in the Czech Republic and Slovakia (</w:t>
      </w:r>
      <w:proofErr w:type="gramStart"/>
      <w:r>
        <w:rPr>
          <w:rFonts w:ascii="Calibri" w:hAnsi="Calibri"/>
          <w:b w:val="0"/>
          <w:color w:val="878887"/>
          <w:sz w:val="18"/>
        </w:rPr>
        <w:t>e.g.</w:t>
      </w:r>
      <w:proofErr w:type="gramEnd"/>
      <w:r>
        <w:rPr>
          <w:rFonts w:ascii="Calibri" w:hAnsi="Calibri"/>
          <w:b w:val="0"/>
          <w:color w:val="878887"/>
          <w:sz w:val="18"/>
        </w:rPr>
        <w:t xml:space="preserve"> Altus software, </w:t>
      </w:r>
      <w:proofErr w:type="spellStart"/>
      <w:r>
        <w:rPr>
          <w:rFonts w:ascii="Calibri" w:hAnsi="Calibri"/>
          <w:b w:val="0"/>
          <w:color w:val="878887"/>
          <w:sz w:val="18"/>
        </w:rPr>
        <w:t>Aquasoft</w:t>
      </w:r>
      <w:proofErr w:type="spellEnd"/>
      <w:r>
        <w:rPr>
          <w:rFonts w:ascii="Calibri" w:hAnsi="Calibri"/>
          <w:b w:val="0"/>
          <w:color w:val="878887"/>
          <w:sz w:val="18"/>
        </w:rPr>
        <w:t xml:space="preserve">, Axiom, BI Experts, CDL SYSTEM, Cígler software, Clever Decision, D3Soft, </w:t>
      </w:r>
      <w:proofErr w:type="spellStart"/>
      <w:r>
        <w:rPr>
          <w:rFonts w:ascii="Calibri" w:hAnsi="Calibri"/>
          <w:b w:val="0"/>
          <w:color w:val="878887"/>
          <w:sz w:val="18"/>
        </w:rPr>
        <w:t>Dotykačka</w:t>
      </w:r>
      <w:proofErr w:type="spellEnd"/>
      <w:r>
        <w:rPr>
          <w:rFonts w:ascii="Calibri" w:hAnsi="Calibri"/>
          <w:b w:val="0"/>
          <w:color w:val="878887"/>
          <w:sz w:val="18"/>
        </w:rPr>
        <w:t xml:space="preserve">, </w:t>
      </w:r>
      <w:proofErr w:type="spellStart"/>
      <w:r>
        <w:rPr>
          <w:rFonts w:ascii="Calibri" w:hAnsi="Calibri"/>
          <w:b w:val="0"/>
          <w:color w:val="878887"/>
          <w:sz w:val="18"/>
        </w:rPr>
        <w:t>Dynamica</w:t>
      </w:r>
      <w:proofErr w:type="spellEnd"/>
      <w:r>
        <w:rPr>
          <w:rFonts w:ascii="Calibri" w:hAnsi="Calibri"/>
          <w:b w:val="0"/>
          <w:color w:val="878887"/>
          <w:sz w:val="18"/>
        </w:rPr>
        <w:t xml:space="preserve">, GEMMA Systems, J.K.R., Mainstream, Smart software, </w:t>
      </w:r>
      <w:proofErr w:type="spellStart"/>
      <w:r>
        <w:rPr>
          <w:rFonts w:ascii="Calibri" w:hAnsi="Calibri"/>
          <w:b w:val="0"/>
          <w:color w:val="878887"/>
          <w:sz w:val="18"/>
        </w:rPr>
        <w:t>Tapeon</w:t>
      </w:r>
      <w:proofErr w:type="spellEnd"/>
      <w:r>
        <w:rPr>
          <w:rFonts w:ascii="Calibri" w:hAnsi="Calibri"/>
          <w:b w:val="0"/>
          <w:color w:val="878887"/>
          <w:sz w:val="18"/>
        </w:rPr>
        <w:t xml:space="preserve"> </w:t>
      </w:r>
      <w:proofErr w:type="spellStart"/>
      <w:r>
        <w:rPr>
          <w:rFonts w:ascii="Calibri" w:hAnsi="Calibri"/>
          <w:b w:val="0"/>
          <w:color w:val="878887"/>
          <w:sz w:val="18"/>
        </w:rPr>
        <w:t>Techniserv</w:t>
      </w:r>
      <w:proofErr w:type="spellEnd"/>
      <w:r>
        <w:rPr>
          <w:rFonts w:ascii="Calibri" w:hAnsi="Calibri"/>
          <w:b w:val="0"/>
          <w:color w:val="878887"/>
          <w:sz w:val="18"/>
        </w:rPr>
        <w:t xml:space="preserve"> IT, </w:t>
      </w:r>
      <w:proofErr w:type="spellStart"/>
      <w:r>
        <w:rPr>
          <w:rFonts w:ascii="Calibri" w:hAnsi="Calibri"/>
          <w:b w:val="0"/>
          <w:color w:val="878887"/>
          <w:sz w:val="18"/>
        </w:rPr>
        <w:t>Vema</w:t>
      </w:r>
      <w:proofErr w:type="spellEnd"/>
      <w:r>
        <w:rPr>
          <w:rFonts w:ascii="Calibri" w:hAnsi="Calibri"/>
          <w:b w:val="0"/>
          <w:color w:val="878887"/>
          <w:sz w:val="18"/>
        </w:rPr>
        <w:t>, WBI) and in the Balkans (</w:t>
      </w:r>
      <w:proofErr w:type="spellStart"/>
      <w:r>
        <w:rPr>
          <w:rFonts w:ascii="Calibri" w:hAnsi="Calibri"/>
          <w:b w:val="0"/>
          <w:color w:val="878887"/>
          <w:sz w:val="18"/>
        </w:rPr>
        <w:t>Billans</w:t>
      </w:r>
      <w:proofErr w:type="spellEnd"/>
      <w:r>
        <w:rPr>
          <w:rFonts w:ascii="Calibri" w:hAnsi="Calibri"/>
          <w:b w:val="0"/>
          <w:color w:val="878887"/>
          <w:sz w:val="18"/>
        </w:rPr>
        <w:t xml:space="preserve">, MIT </w:t>
      </w:r>
      <w:proofErr w:type="spellStart"/>
      <w:r>
        <w:rPr>
          <w:rFonts w:ascii="Calibri" w:hAnsi="Calibri"/>
          <w:b w:val="0"/>
          <w:color w:val="878887"/>
          <w:sz w:val="18"/>
        </w:rPr>
        <w:t>Informatika</w:t>
      </w:r>
      <w:proofErr w:type="spellEnd"/>
      <w:r>
        <w:rPr>
          <w:rFonts w:ascii="Calibri" w:hAnsi="Calibri"/>
          <w:b w:val="0"/>
          <w:color w:val="878887"/>
          <w:sz w:val="18"/>
        </w:rPr>
        <w:t>, OPAL, SAOP, Vasco).</w:t>
      </w:r>
    </w:p>
    <w:p w14:paraId="2B760F01" w14:textId="6704E5CC" w:rsidR="00075581" w:rsidRDefault="0021449E" w:rsidP="0021449E">
      <w:pPr>
        <w:spacing w:line="360" w:lineRule="auto"/>
      </w:pPr>
      <w:r>
        <w:t xml:space="preserve">Solitea has been strengthening their position as a major European supplier of information technology for commercial entities and government in the long run. The company’s controlling owners are the Slovak private equity company Sandberg Capital and Martin Cígler. More at </w:t>
      </w:r>
      <w:hyperlink r:id="rId12" w:history="1">
        <w:r>
          <w:rPr>
            <w:rStyle w:val="Hypertextovprepojenie"/>
          </w:rPr>
          <w:t>www.solitea.com</w:t>
        </w:r>
      </w:hyperlink>
      <w:r>
        <w:t>.</w:t>
      </w:r>
    </w:p>
    <w:p w14:paraId="2E98F0AB" w14:textId="77777777" w:rsidR="00653AED" w:rsidRPr="00C31F2B" w:rsidRDefault="00653AED" w:rsidP="0021449E">
      <w:pPr>
        <w:spacing w:line="360" w:lineRule="auto"/>
      </w:pPr>
      <w:r>
        <w:t>For further information, contact:</w:t>
      </w:r>
    </w:p>
    <w:p w14:paraId="1E4D0222" w14:textId="0DCAAA3D" w:rsidR="00D53348" w:rsidRPr="00C31F2B" w:rsidRDefault="00653AED" w:rsidP="00144EEA">
      <w:pPr>
        <w:pStyle w:val="Odsekzoznamu"/>
        <w:numPr>
          <w:ilvl w:val="0"/>
          <w:numId w:val="3"/>
        </w:numPr>
        <w:spacing w:line="360" w:lineRule="auto"/>
      </w:pPr>
      <w:r>
        <w:t xml:space="preserve">Solitea, </w:t>
      </w:r>
      <w:proofErr w:type="spellStart"/>
      <w:r>
        <w:t>a.s.</w:t>
      </w:r>
      <w:proofErr w:type="spellEnd"/>
      <w:r>
        <w:t xml:space="preserve">: </w:t>
      </w:r>
      <w:r>
        <w:rPr>
          <w:b/>
        </w:rPr>
        <w:t>Michaela Raffayová</w:t>
      </w:r>
      <w:r>
        <w:t>, michaela.raffayova@solitea.sk, +421 948 939 342</w:t>
      </w:r>
    </w:p>
    <w:p w14:paraId="01B5D48A" w14:textId="2F9D82F1" w:rsidR="00E36E85" w:rsidRPr="00C31F2B" w:rsidRDefault="2F10FA76" w:rsidP="006477DA">
      <w:pPr>
        <w:pStyle w:val="Odsekzoznamu"/>
        <w:numPr>
          <w:ilvl w:val="0"/>
          <w:numId w:val="3"/>
        </w:numPr>
        <w:spacing w:line="360" w:lineRule="auto"/>
        <w:rPr>
          <w:rFonts w:eastAsia="Calibri" w:cs="Calibri"/>
          <w:szCs w:val="18"/>
        </w:rPr>
      </w:pPr>
      <w:proofErr w:type="spellStart"/>
      <w:r>
        <w:t>Gesteem</w:t>
      </w:r>
      <w:proofErr w:type="spellEnd"/>
      <w:r>
        <w:t xml:space="preserve"> Society, </w:t>
      </w:r>
      <w:proofErr w:type="spellStart"/>
      <w:r>
        <w:t>a.s.</w:t>
      </w:r>
      <w:proofErr w:type="spellEnd"/>
      <w:r>
        <w:t xml:space="preserve">: </w:t>
      </w:r>
      <w:r>
        <w:rPr>
          <w:b/>
        </w:rPr>
        <w:t xml:space="preserve">Michael </w:t>
      </w:r>
      <w:proofErr w:type="spellStart"/>
      <w:r>
        <w:rPr>
          <w:b/>
        </w:rPr>
        <w:t>Pavlík</w:t>
      </w:r>
      <w:proofErr w:type="spellEnd"/>
      <w:r>
        <w:t>, michal.pavlik@gesteem.com, +420 603 405 689</w:t>
      </w:r>
    </w:p>
    <w:sectPr w:rsidR="00E36E85" w:rsidRPr="00C31F2B" w:rsidSect="00FD2F1B">
      <w:headerReference w:type="default" r:id="rId13"/>
      <w:footerReference w:type="default" r:id="rId14"/>
      <w:pgSz w:w="11906" w:h="16838" w:code="9"/>
      <w:pgMar w:top="1560" w:right="1985" w:bottom="2552" w:left="1985" w:header="142"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4899" w14:textId="77777777" w:rsidR="00503EEF" w:rsidRDefault="00503EEF" w:rsidP="004C6CAF">
      <w:pPr>
        <w:spacing w:after="0" w:line="240" w:lineRule="auto"/>
      </w:pPr>
      <w:r>
        <w:separator/>
      </w:r>
    </w:p>
  </w:endnote>
  <w:endnote w:type="continuationSeparator" w:id="0">
    <w:p w14:paraId="4B66B3C7" w14:textId="77777777" w:rsidR="00503EEF" w:rsidRDefault="00503EEF" w:rsidP="004C6CAF">
      <w:pPr>
        <w:spacing w:after="0" w:line="240" w:lineRule="auto"/>
      </w:pPr>
      <w:r>
        <w:continuationSeparator/>
      </w:r>
    </w:p>
  </w:endnote>
  <w:endnote w:type="continuationNotice" w:id="1">
    <w:p w14:paraId="613498E9" w14:textId="77777777" w:rsidR="00503EEF" w:rsidRDefault="00503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CD38" w14:textId="48944812" w:rsidR="00493DFC" w:rsidRPr="006F0A06" w:rsidRDefault="00493DFC" w:rsidP="001D79BA">
    <w:pPr>
      <w:pStyle w:val="Pta"/>
      <w:tabs>
        <w:tab w:val="clear" w:pos="4536"/>
        <w:tab w:val="clear" w:pos="9072"/>
        <w:tab w:val="left" w:pos="2127"/>
        <w:tab w:val="left" w:pos="4678"/>
      </w:tabs>
      <w:spacing w:after="80" w:line="192" w:lineRule="auto"/>
      <w:rPr>
        <w:rFonts w:asciiTheme="minorHAnsi" w:hAnsiTheme="minorHAnsi" w:cs="Arial"/>
        <w:color w:val="0033A0"/>
        <w:sz w:val="15"/>
        <w:szCs w:val="15"/>
      </w:rPr>
    </w:pPr>
    <w:r>
      <w:rPr>
        <w:rFonts w:asciiTheme="minorHAnsi" w:hAnsiTheme="minorHAnsi"/>
        <w:b/>
        <w:color w:val="0033A0"/>
        <w:sz w:val="15"/>
      </w:rPr>
      <w:t xml:space="preserve">Solitea, </w:t>
    </w:r>
    <w:proofErr w:type="spellStart"/>
    <w:r>
      <w:rPr>
        <w:rFonts w:asciiTheme="minorHAnsi" w:hAnsiTheme="minorHAnsi"/>
        <w:b/>
        <w:color w:val="0033A0"/>
        <w:sz w:val="15"/>
      </w:rPr>
      <w:t>a.s.</w:t>
    </w:r>
    <w:proofErr w:type="spellEnd"/>
    <w:r>
      <w:rPr>
        <w:rFonts w:asciiTheme="minorHAnsi" w:hAnsiTheme="minorHAnsi"/>
        <w:b/>
        <w:color w:val="0033A0"/>
        <w:sz w:val="15"/>
      </w:rPr>
      <w:t xml:space="preserve">, </w:t>
    </w:r>
    <w:r>
      <w:rPr>
        <w:rFonts w:asciiTheme="minorHAnsi" w:hAnsiTheme="minorHAnsi"/>
        <w:color w:val="0033A0"/>
        <w:sz w:val="15"/>
      </w:rPr>
      <w:t xml:space="preserve">Drobného 49, 602 00 Brno, Identification No.: 01572377, Tax Identification No.: CZ01572377, tel. +420 549 522 511, </w:t>
    </w:r>
    <w:hyperlink r:id="rId1" w:history="1">
      <w:r>
        <w:rPr>
          <w:rStyle w:val="Hypertextovprepojenie"/>
          <w:rFonts w:asciiTheme="minorHAnsi" w:hAnsiTheme="minorHAnsi"/>
          <w:sz w:val="15"/>
        </w:rPr>
        <w:t>info@solitea.cz</w:t>
      </w:r>
    </w:hyperlink>
    <w:r>
      <w:rPr>
        <w:rFonts w:asciiTheme="minorHAnsi" w:hAnsiTheme="minorHAnsi"/>
        <w:color w:val="0033A0"/>
        <w:sz w:val="15"/>
      </w:rPr>
      <w:t xml:space="preserve">, </w:t>
    </w:r>
    <w:hyperlink r:id="rId2" w:history="1">
      <w:r>
        <w:rPr>
          <w:rStyle w:val="Hypertextovprepojenie"/>
          <w:rFonts w:asciiTheme="minorHAnsi" w:hAnsiTheme="minorHAnsi"/>
          <w:sz w:val="15"/>
        </w:rPr>
        <w:t>www.solitea.</w:t>
      </w:r>
    </w:hyperlink>
    <w:r>
      <w:rPr>
        <w:rStyle w:val="Hypertextovprepojenie"/>
        <w:rFonts w:asciiTheme="minorHAnsi" w:hAnsiTheme="minorHAnsi"/>
        <w:sz w:val="15"/>
      </w:rPr>
      <w: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AA20" w14:textId="77777777" w:rsidR="00503EEF" w:rsidRDefault="00503EEF" w:rsidP="004C6CAF">
      <w:pPr>
        <w:spacing w:after="0" w:line="240" w:lineRule="auto"/>
      </w:pPr>
      <w:r>
        <w:separator/>
      </w:r>
    </w:p>
  </w:footnote>
  <w:footnote w:type="continuationSeparator" w:id="0">
    <w:p w14:paraId="7CF1CF84" w14:textId="77777777" w:rsidR="00503EEF" w:rsidRDefault="00503EEF" w:rsidP="004C6CAF">
      <w:pPr>
        <w:spacing w:after="0" w:line="240" w:lineRule="auto"/>
      </w:pPr>
      <w:r>
        <w:continuationSeparator/>
      </w:r>
    </w:p>
  </w:footnote>
  <w:footnote w:type="continuationNotice" w:id="1">
    <w:p w14:paraId="61FB7A7D" w14:textId="77777777" w:rsidR="00503EEF" w:rsidRDefault="00503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3A6D" w14:textId="77777777" w:rsidR="00493DFC" w:rsidRDefault="00493DFC">
    <w:pPr>
      <w:pStyle w:val="Hlavika"/>
    </w:pPr>
    <w:r>
      <w:rPr>
        <w:noProof/>
      </w:rPr>
      <w:drawing>
        <wp:anchor distT="0" distB="0" distL="114300" distR="114300" simplePos="0" relativeHeight="251658240" behindDoc="0" locked="0" layoutInCell="1" allowOverlap="1" wp14:anchorId="4129A85C" wp14:editId="26AD2A28">
          <wp:simplePos x="0" y="0"/>
          <wp:positionH relativeFrom="column">
            <wp:posOffset>-183112</wp:posOffset>
          </wp:positionH>
          <wp:positionV relativeFrom="paragraph">
            <wp:posOffset>274062</wp:posOffset>
          </wp:positionV>
          <wp:extent cx="2172832" cy="567974"/>
          <wp:effectExtent l="0" t="0" r="0" b="381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
                  <a:stretch>
                    <a:fillRect/>
                  </a:stretch>
                </pic:blipFill>
                <pic:spPr bwMode="auto">
                  <a:xfrm>
                    <a:off x="0" y="0"/>
                    <a:ext cx="2199035" cy="5748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56D"/>
    <w:multiLevelType w:val="hybridMultilevel"/>
    <w:tmpl w:val="995CCE42"/>
    <w:lvl w:ilvl="0" w:tplc="C59CAE58">
      <w:start w:val="1"/>
      <w:numFmt w:val="bullet"/>
      <w:pStyle w:val="Odsekzoznamu"/>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81B5A"/>
    <w:multiLevelType w:val="hybridMultilevel"/>
    <w:tmpl w:val="0BE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C1BB7"/>
    <w:multiLevelType w:val="hybridMultilevel"/>
    <w:tmpl w:val="D14E5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97398141">
    <w:abstractNumId w:val="1"/>
  </w:num>
  <w:num w:numId="2" w16cid:durableId="1942029248">
    <w:abstractNumId w:val="0"/>
  </w:num>
  <w:num w:numId="3" w16cid:durableId="181284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70"/>
    <w:rsid w:val="000109AF"/>
    <w:rsid w:val="00037EB8"/>
    <w:rsid w:val="00042554"/>
    <w:rsid w:val="000506EA"/>
    <w:rsid w:val="000559E1"/>
    <w:rsid w:val="00057335"/>
    <w:rsid w:val="00057A35"/>
    <w:rsid w:val="00061450"/>
    <w:rsid w:val="000711D6"/>
    <w:rsid w:val="00075581"/>
    <w:rsid w:val="000809A0"/>
    <w:rsid w:val="00085C9C"/>
    <w:rsid w:val="000869D6"/>
    <w:rsid w:val="000963CD"/>
    <w:rsid w:val="000A0B4E"/>
    <w:rsid w:val="000B517F"/>
    <w:rsid w:val="000B7594"/>
    <w:rsid w:val="000C2C10"/>
    <w:rsid w:val="000C3E43"/>
    <w:rsid w:val="000C4747"/>
    <w:rsid w:val="000C5610"/>
    <w:rsid w:val="000C64DD"/>
    <w:rsid w:val="000C7550"/>
    <w:rsid w:val="000D04A4"/>
    <w:rsid w:val="000D1D72"/>
    <w:rsid w:val="000D552D"/>
    <w:rsid w:val="000E50EC"/>
    <w:rsid w:val="000E5B9A"/>
    <w:rsid w:val="000E676F"/>
    <w:rsid w:val="000F325D"/>
    <w:rsid w:val="000F5054"/>
    <w:rsid w:val="00104FD3"/>
    <w:rsid w:val="001066D8"/>
    <w:rsid w:val="001145CF"/>
    <w:rsid w:val="00122843"/>
    <w:rsid w:val="001241FF"/>
    <w:rsid w:val="00130E79"/>
    <w:rsid w:val="00136EE1"/>
    <w:rsid w:val="00137822"/>
    <w:rsid w:val="001607E9"/>
    <w:rsid w:val="001646D1"/>
    <w:rsid w:val="00165C8F"/>
    <w:rsid w:val="001669E2"/>
    <w:rsid w:val="0017482E"/>
    <w:rsid w:val="00177C04"/>
    <w:rsid w:val="00177D86"/>
    <w:rsid w:val="00187A59"/>
    <w:rsid w:val="001A2BAA"/>
    <w:rsid w:val="001A6871"/>
    <w:rsid w:val="001A711F"/>
    <w:rsid w:val="001B2115"/>
    <w:rsid w:val="001C4191"/>
    <w:rsid w:val="001C5441"/>
    <w:rsid w:val="001C777E"/>
    <w:rsid w:val="001D36F4"/>
    <w:rsid w:val="001D3747"/>
    <w:rsid w:val="001D6328"/>
    <w:rsid w:val="001D7516"/>
    <w:rsid w:val="001D79BA"/>
    <w:rsid w:val="001E162B"/>
    <w:rsid w:val="001E3F12"/>
    <w:rsid w:val="001E55DC"/>
    <w:rsid w:val="001F1CE0"/>
    <w:rsid w:val="00203EA7"/>
    <w:rsid w:val="00207925"/>
    <w:rsid w:val="0021449E"/>
    <w:rsid w:val="002165F4"/>
    <w:rsid w:val="00217A88"/>
    <w:rsid w:val="00226270"/>
    <w:rsid w:val="00226DC7"/>
    <w:rsid w:val="0023759C"/>
    <w:rsid w:val="002403EA"/>
    <w:rsid w:val="00244BB6"/>
    <w:rsid w:val="00252DD1"/>
    <w:rsid w:val="00256238"/>
    <w:rsid w:val="00261964"/>
    <w:rsid w:val="002643ED"/>
    <w:rsid w:val="002744FA"/>
    <w:rsid w:val="00281002"/>
    <w:rsid w:val="00293957"/>
    <w:rsid w:val="002942B2"/>
    <w:rsid w:val="002A0CFD"/>
    <w:rsid w:val="002A1995"/>
    <w:rsid w:val="002B1F10"/>
    <w:rsid w:val="002B2D96"/>
    <w:rsid w:val="002C3809"/>
    <w:rsid w:val="002C6AEC"/>
    <w:rsid w:val="002D231A"/>
    <w:rsid w:val="002D4BE3"/>
    <w:rsid w:val="002D6F6A"/>
    <w:rsid w:val="002E1BEE"/>
    <w:rsid w:val="002E5BAD"/>
    <w:rsid w:val="002E7E5A"/>
    <w:rsid w:val="002F03BE"/>
    <w:rsid w:val="002F148E"/>
    <w:rsid w:val="00302490"/>
    <w:rsid w:val="0030328B"/>
    <w:rsid w:val="00310479"/>
    <w:rsid w:val="0031585D"/>
    <w:rsid w:val="003302B5"/>
    <w:rsid w:val="00331DBD"/>
    <w:rsid w:val="00334E1E"/>
    <w:rsid w:val="00334E56"/>
    <w:rsid w:val="00351A01"/>
    <w:rsid w:val="00352B6A"/>
    <w:rsid w:val="0035717F"/>
    <w:rsid w:val="00357B34"/>
    <w:rsid w:val="0036128D"/>
    <w:rsid w:val="00361A3F"/>
    <w:rsid w:val="00375FAE"/>
    <w:rsid w:val="00377F2D"/>
    <w:rsid w:val="003860CE"/>
    <w:rsid w:val="00387F25"/>
    <w:rsid w:val="00392D12"/>
    <w:rsid w:val="00394966"/>
    <w:rsid w:val="00395CAA"/>
    <w:rsid w:val="00397E95"/>
    <w:rsid w:val="003A3C82"/>
    <w:rsid w:val="003B26FD"/>
    <w:rsid w:val="003B40FB"/>
    <w:rsid w:val="003B4D51"/>
    <w:rsid w:val="003B5636"/>
    <w:rsid w:val="003C64A2"/>
    <w:rsid w:val="003C6EDC"/>
    <w:rsid w:val="003C7234"/>
    <w:rsid w:val="003D183D"/>
    <w:rsid w:val="003D3CE4"/>
    <w:rsid w:val="003D3D94"/>
    <w:rsid w:val="003D485B"/>
    <w:rsid w:val="003E09EF"/>
    <w:rsid w:val="003E64E8"/>
    <w:rsid w:val="00407CA9"/>
    <w:rsid w:val="00407F45"/>
    <w:rsid w:val="00410AEF"/>
    <w:rsid w:val="00412D20"/>
    <w:rsid w:val="00413E10"/>
    <w:rsid w:val="00414E64"/>
    <w:rsid w:val="0041656E"/>
    <w:rsid w:val="00417C10"/>
    <w:rsid w:val="00430F79"/>
    <w:rsid w:val="0043595A"/>
    <w:rsid w:val="004371AE"/>
    <w:rsid w:val="00453442"/>
    <w:rsid w:val="00457C4B"/>
    <w:rsid w:val="004637C9"/>
    <w:rsid w:val="00477945"/>
    <w:rsid w:val="0048675A"/>
    <w:rsid w:val="00490259"/>
    <w:rsid w:val="0049025E"/>
    <w:rsid w:val="00493795"/>
    <w:rsid w:val="00493DFC"/>
    <w:rsid w:val="004A4089"/>
    <w:rsid w:val="004A64E3"/>
    <w:rsid w:val="004A6E37"/>
    <w:rsid w:val="004B2054"/>
    <w:rsid w:val="004B3763"/>
    <w:rsid w:val="004C3E0A"/>
    <w:rsid w:val="004C6CAF"/>
    <w:rsid w:val="004D3158"/>
    <w:rsid w:val="004D38D6"/>
    <w:rsid w:val="004D488A"/>
    <w:rsid w:val="004E1AE3"/>
    <w:rsid w:val="004F031E"/>
    <w:rsid w:val="004F40CC"/>
    <w:rsid w:val="00502C2B"/>
    <w:rsid w:val="00503EEF"/>
    <w:rsid w:val="005046B2"/>
    <w:rsid w:val="005051D4"/>
    <w:rsid w:val="00516AA3"/>
    <w:rsid w:val="00520506"/>
    <w:rsid w:val="00523C84"/>
    <w:rsid w:val="00527508"/>
    <w:rsid w:val="0053162B"/>
    <w:rsid w:val="00540F60"/>
    <w:rsid w:val="00561150"/>
    <w:rsid w:val="005632C3"/>
    <w:rsid w:val="00564750"/>
    <w:rsid w:val="00581AD7"/>
    <w:rsid w:val="00585650"/>
    <w:rsid w:val="00585DDE"/>
    <w:rsid w:val="005873B3"/>
    <w:rsid w:val="005A2555"/>
    <w:rsid w:val="005A337E"/>
    <w:rsid w:val="005A4B69"/>
    <w:rsid w:val="005A790A"/>
    <w:rsid w:val="005B6542"/>
    <w:rsid w:val="005C3B92"/>
    <w:rsid w:val="005D1082"/>
    <w:rsid w:val="005D1E53"/>
    <w:rsid w:val="005E0107"/>
    <w:rsid w:val="005E336A"/>
    <w:rsid w:val="005E3CEA"/>
    <w:rsid w:val="005E519B"/>
    <w:rsid w:val="005F36EF"/>
    <w:rsid w:val="005F44B5"/>
    <w:rsid w:val="006028E4"/>
    <w:rsid w:val="0060498A"/>
    <w:rsid w:val="00605BEF"/>
    <w:rsid w:val="00605F94"/>
    <w:rsid w:val="00607F18"/>
    <w:rsid w:val="006102CA"/>
    <w:rsid w:val="00610706"/>
    <w:rsid w:val="00616780"/>
    <w:rsid w:val="00630E7E"/>
    <w:rsid w:val="00632859"/>
    <w:rsid w:val="00634D30"/>
    <w:rsid w:val="006401A3"/>
    <w:rsid w:val="00645E7A"/>
    <w:rsid w:val="00652AA4"/>
    <w:rsid w:val="00653AED"/>
    <w:rsid w:val="00653D30"/>
    <w:rsid w:val="006605D5"/>
    <w:rsid w:val="00660ED4"/>
    <w:rsid w:val="00660F21"/>
    <w:rsid w:val="0066179F"/>
    <w:rsid w:val="00661BB2"/>
    <w:rsid w:val="0066200D"/>
    <w:rsid w:val="0066342C"/>
    <w:rsid w:val="00663FCE"/>
    <w:rsid w:val="0066640D"/>
    <w:rsid w:val="00667154"/>
    <w:rsid w:val="00671AC8"/>
    <w:rsid w:val="00672E4C"/>
    <w:rsid w:val="006766F4"/>
    <w:rsid w:val="00686848"/>
    <w:rsid w:val="006A44F9"/>
    <w:rsid w:val="006C0913"/>
    <w:rsid w:val="006C7AA6"/>
    <w:rsid w:val="006D140B"/>
    <w:rsid w:val="006D66E4"/>
    <w:rsid w:val="006D70ED"/>
    <w:rsid w:val="006E1413"/>
    <w:rsid w:val="006E4C0D"/>
    <w:rsid w:val="006E6E34"/>
    <w:rsid w:val="006E73C6"/>
    <w:rsid w:val="006F0A06"/>
    <w:rsid w:val="006F1A25"/>
    <w:rsid w:val="006F3605"/>
    <w:rsid w:val="006F79F3"/>
    <w:rsid w:val="00704F9A"/>
    <w:rsid w:val="00720FF8"/>
    <w:rsid w:val="00725DAA"/>
    <w:rsid w:val="00730C84"/>
    <w:rsid w:val="0073285F"/>
    <w:rsid w:val="007338CE"/>
    <w:rsid w:val="0073606C"/>
    <w:rsid w:val="00737A5F"/>
    <w:rsid w:val="0074152E"/>
    <w:rsid w:val="00756C5F"/>
    <w:rsid w:val="00782252"/>
    <w:rsid w:val="007844C5"/>
    <w:rsid w:val="0078573B"/>
    <w:rsid w:val="00786454"/>
    <w:rsid w:val="0079563F"/>
    <w:rsid w:val="0079568C"/>
    <w:rsid w:val="00797F54"/>
    <w:rsid w:val="007A1C95"/>
    <w:rsid w:val="007A3A1A"/>
    <w:rsid w:val="007A6DD1"/>
    <w:rsid w:val="007B044C"/>
    <w:rsid w:val="007B0BC6"/>
    <w:rsid w:val="007B48E2"/>
    <w:rsid w:val="007C3A9F"/>
    <w:rsid w:val="007C6C24"/>
    <w:rsid w:val="007C7FAA"/>
    <w:rsid w:val="007E6BEA"/>
    <w:rsid w:val="007F14D8"/>
    <w:rsid w:val="007F4037"/>
    <w:rsid w:val="007F506E"/>
    <w:rsid w:val="00806EB7"/>
    <w:rsid w:val="00812065"/>
    <w:rsid w:val="0082153E"/>
    <w:rsid w:val="008228DF"/>
    <w:rsid w:val="00823D7E"/>
    <w:rsid w:val="00824296"/>
    <w:rsid w:val="00832B4F"/>
    <w:rsid w:val="00841441"/>
    <w:rsid w:val="008417E5"/>
    <w:rsid w:val="0084464A"/>
    <w:rsid w:val="00847D78"/>
    <w:rsid w:val="00852564"/>
    <w:rsid w:val="00857989"/>
    <w:rsid w:val="008629AF"/>
    <w:rsid w:val="00862AA7"/>
    <w:rsid w:val="00862EEB"/>
    <w:rsid w:val="0086505F"/>
    <w:rsid w:val="00865C2A"/>
    <w:rsid w:val="0087240B"/>
    <w:rsid w:val="00873E74"/>
    <w:rsid w:val="0088580A"/>
    <w:rsid w:val="00886332"/>
    <w:rsid w:val="0089050E"/>
    <w:rsid w:val="00893BAF"/>
    <w:rsid w:val="00897AE2"/>
    <w:rsid w:val="008A5031"/>
    <w:rsid w:val="008A5A7E"/>
    <w:rsid w:val="008A7815"/>
    <w:rsid w:val="008B75AC"/>
    <w:rsid w:val="008C4F40"/>
    <w:rsid w:val="008C50FC"/>
    <w:rsid w:val="008D2889"/>
    <w:rsid w:val="008E2F5A"/>
    <w:rsid w:val="008E52BD"/>
    <w:rsid w:val="008E5829"/>
    <w:rsid w:val="008E65BF"/>
    <w:rsid w:val="008F7FCC"/>
    <w:rsid w:val="0090079E"/>
    <w:rsid w:val="00900B48"/>
    <w:rsid w:val="009017A9"/>
    <w:rsid w:val="00902C95"/>
    <w:rsid w:val="0090526F"/>
    <w:rsid w:val="00911288"/>
    <w:rsid w:val="00911A3B"/>
    <w:rsid w:val="009256E7"/>
    <w:rsid w:val="00925B61"/>
    <w:rsid w:val="00934132"/>
    <w:rsid w:val="00935F33"/>
    <w:rsid w:val="00936F60"/>
    <w:rsid w:val="00937F0F"/>
    <w:rsid w:val="00941B67"/>
    <w:rsid w:val="00942C1B"/>
    <w:rsid w:val="00942E8B"/>
    <w:rsid w:val="00944EE8"/>
    <w:rsid w:val="009517CD"/>
    <w:rsid w:val="009563B0"/>
    <w:rsid w:val="009604D9"/>
    <w:rsid w:val="00965478"/>
    <w:rsid w:val="00967E2A"/>
    <w:rsid w:val="00973474"/>
    <w:rsid w:val="00975996"/>
    <w:rsid w:val="009771ED"/>
    <w:rsid w:val="00977474"/>
    <w:rsid w:val="00984BF1"/>
    <w:rsid w:val="00996445"/>
    <w:rsid w:val="009A161B"/>
    <w:rsid w:val="009B0AD0"/>
    <w:rsid w:val="009B1F2E"/>
    <w:rsid w:val="009B3BB8"/>
    <w:rsid w:val="009C41A6"/>
    <w:rsid w:val="009D3243"/>
    <w:rsid w:val="009D60C5"/>
    <w:rsid w:val="009E55C7"/>
    <w:rsid w:val="009F5D4D"/>
    <w:rsid w:val="00A012D7"/>
    <w:rsid w:val="00A03E90"/>
    <w:rsid w:val="00A04083"/>
    <w:rsid w:val="00A1268C"/>
    <w:rsid w:val="00A1365A"/>
    <w:rsid w:val="00A13F69"/>
    <w:rsid w:val="00A152D6"/>
    <w:rsid w:val="00A22B31"/>
    <w:rsid w:val="00A24891"/>
    <w:rsid w:val="00A2660E"/>
    <w:rsid w:val="00A27038"/>
    <w:rsid w:val="00A35981"/>
    <w:rsid w:val="00A35ABE"/>
    <w:rsid w:val="00A36688"/>
    <w:rsid w:val="00A5556B"/>
    <w:rsid w:val="00A62BB1"/>
    <w:rsid w:val="00A7305C"/>
    <w:rsid w:val="00A80220"/>
    <w:rsid w:val="00A80411"/>
    <w:rsid w:val="00A817FB"/>
    <w:rsid w:val="00A8241A"/>
    <w:rsid w:val="00A87B6B"/>
    <w:rsid w:val="00A920C6"/>
    <w:rsid w:val="00A9383A"/>
    <w:rsid w:val="00A963A8"/>
    <w:rsid w:val="00AA6EEF"/>
    <w:rsid w:val="00AC66F9"/>
    <w:rsid w:val="00AC6DB4"/>
    <w:rsid w:val="00AD0A2B"/>
    <w:rsid w:val="00AD4535"/>
    <w:rsid w:val="00AD470F"/>
    <w:rsid w:val="00AE4D73"/>
    <w:rsid w:val="00AE78C0"/>
    <w:rsid w:val="00AF513B"/>
    <w:rsid w:val="00B02660"/>
    <w:rsid w:val="00B06B25"/>
    <w:rsid w:val="00B12442"/>
    <w:rsid w:val="00B12ACA"/>
    <w:rsid w:val="00B15F95"/>
    <w:rsid w:val="00B17CBF"/>
    <w:rsid w:val="00B222CE"/>
    <w:rsid w:val="00B264DE"/>
    <w:rsid w:val="00B43879"/>
    <w:rsid w:val="00B469F2"/>
    <w:rsid w:val="00B53C95"/>
    <w:rsid w:val="00B55682"/>
    <w:rsid w:val="00B56248"/>
    <w:rsid w:val="00B57089"/>
    <w:rsid w:val="00B67C14"/>
    <w:rsid w:val="00B7081E"/>
    <w:rsid w:val="00B747F0"/>
    <w:rsid w:val="00B77E87"/>
    <w:rsid w:val="00B80894"/>
    <w:rsid w:val="00B8677F"/>
    <w:rsid w:val="00B868B5"/>
    <w:rsid w:val="00B973A6"/>
    <w:rsid w:val="00BA4D94"/>
    <w:rsid w:val="00BB183B"/>
    <w:rsid w:val="00BB2775"/>
    <w:rsid w:val="00BB5AEF"/>
    <w:rsid w:val="00BC2885"/>
    <w:rsid w:val="00BC41A4"/>
    <w:rsid w:val="00BC545D"/>
    <w:rsid w:val="00BC62C9"/>
    <w:rsid w:val="00BC6D25"/>
    <w:rsid w:val="00BD0F47"/>
    <w:rsid w:val="00BD56BF"/>
    <w:rsid w:val="00BD6A02"/>
    <w:rsid w:val="00BE25E4"/>
    <w:rsid w:val="00BF0C9F"/>
    <w:rsid w:val="00BF1AA5"/>
    <w:rsid w:val="00BF2642"/>
    <w:rsid w:val="00C007DE"/>
    <w:rsid w:val="00C07068"/>
    <w:rsid w:val="00C16988"/>
    <w:rsid w:val="00C22544"/>
    <w:rsid w:val="00C233D1"/>
    <w:rsid w:val="00C31F2B"/>
    <w:rsid w:val="00C53A70"/>
    <w:rsid w:val="00C63F54"/>
    <w:rsid w:val="00C64970"/>
    <w:rsid w:val="00C65BA0"/>
    <w:rsid w:val="00C6609B"/>
    <w:rsid w:val="00C7250B"/>
    <w:rsid w:val="00C73DC5"/>
    <w:rsid w:val="00C84F27"/>
    <w:rsid w:val="00C903E7"/>
    <w:rsid w:val="00C94EA9"/>
    <w:rsid w:val="00CA48C2"/>
    <w:rsid w:val="00CA56EB"/>
    <w:rsid w:val="00CB3A3A"/>
    <w:rsid w:val="00CC259C"/>
    <w:rsid w:val="00CC3458"/>
    <w:rsid w:val="00CC3D08"/>
    <w:rsid w:val="00CC5870"/>
    <w:rsid w:val="00CC7651"/>
    <w:rsid w:val="00CD4595"/>
    <w:rsid w:val="00CE0188"/>
    <w:rsid w:val="00CE10A1"/>
    <w:rsid w:val="00CE1F13"/>
    <w:rsid w:val="00CE643B"/>
    <w:rsid w:val="00CF087A"/>
    <w:rsid w:val="00CF15D3"/>
    <w:rsid w:val="00CF3586"/>
    <w:rsid w:val="00D0295E"/>
    <w:rsid w:val="00D03DDE"/>
    <w:rsid w:val="00D14113"/>
    <w:rsid w:val="00D16538"/>
    <w:rsid w:val="00D17829"/>
    <w:rsid w:val="00D2187D"/>
    <w:rsid w:val="00D227C8"/>
    <w:rsid w:val="00D22DFB"/>
    <w:rsid w:val="00D30427"/>
    <w:rsid w:val="00D344F6"/>
    <w:rsid w:val="00D36B0A"/>
    <w:rsid w:val="00D379B9"/>
    <w:rsid w:val="00D37ABA"/>
    <w:rsid w:val="00D37F9C"/>
    <w:rsid w:val="00D426A5"/>
    <w:rsid w:val="00D45777"/>
    <w:rsid w:val="00D45A68"/>
    <w:rsid w:val="00D47943"/>
    <w:rsid w:val="00D532E9"/>
    <w:rsid w:val="00D53348"/>
    <w:rsid w:val="00D56CFF"/>
    <w:rsid w:val="00D659CB"/>
    <w:rsid w:val="00D660B2"/>
    <w:rsid w:val="00D71E07"/>
    <w:rsid w:val="00D734A4"/>
    <w:rsid w:val="00D77C8F"/>
    <w:rsid w:val="00D8028A"/>
    <w:rsid w:val="00D80993"/>
    <w:rsid w:val="00D903BD"/>
    <w:rsid w:val="00D91592"/>
    <w:rsid w:val="00D9431D"/>
    <w:rsid w:val="00D9591D"/>
    <w:rsid w:val="00D97E63"/>
    <w:rsid w:val="00DA40C4"/>
    <w:rsid w:val="00DA74A6"/>
    <w:rsid w:val="00DB6970"/>
    <w:rsid w:val="00DD26DB"/>
    <w:rsid w:val="00DD6AB9"/>
    <w:rsid w:val="00DD7237"/>
    <w:rsid w:val="00DE24A0"/>
    <w:rsid w:val="00DF411A"/>
    <w:rsid w:val="00DF45D5"/>
    <w:rsid w:val="00DF59D1"/>
    <w:rsid w:val="00E10DD1"/>
    <w:rsid w:val="00E1575E"/>
    <w:rsid w:val="00E15DEE"/>
    <w:rsid w:val="00E178D0"/>
    <w:rsid w:val="00E36425"/>
    <w:rsid w:val="00E36E85"/>
    <w:rsid w:val="00E37870"/>
    <w:rsid w:val="00E4215B"/>
    <w:rsid w:val="00E50089"/>
    <w:rsid w:val="00E62F6B"/>
    <w:rsid w:val="00E67ECD"/>
    <w:rsid w:val="00E700AE"/>
    <w:rsid w:val="00E7038A"/>
    <w:rsid w:val="00E74946"/>
    <w:rsid w:val="00E8063C"/>
    <w:rsid w:val="00E84FD8"/>
    <w:rsid w:val="00E860C0"/>
    <w:rsid w:val="00E9320D"/>
    <w:rsid w:val="00E96577"/>
    <w:rsid w:val="00E9778C"/>
    <w:rsid w:val="00EA21A8"/>
    <w:rsid w:val="00EA7AC9"/>
    <w:rsid w:val="00EA7D3E"/>
    <w:rsid w:val="00EB225A"/>
    <w:rsid w:val="00EB2B57"/>
    <w:rsid w:val="00EB584E"/>
    <w:rsid w:val="00EC0C8B"/>
    <w:rsid w:val="00EC3E05"/>
    <w:rsid w:val="00ED4069"/>
    <w:rsid w:val="00ED60AB"/>
    <w:rsid w:val="00EE0527"/>
    <w:rsid w:val="00EE09EC"/>
    <w:rsid w:val="00EE4F4E"/>
    <w:rsid w:val="00EE641A"/>
    <w:rsid w:val="00EF543B"/>
    <w:rsid w:val="00F04AC0"/>
    <w:rsid w:val="00F12BA3"/>
    <w:rsid w:val="00F15D05"/>
    <w:rsid w:val="00F216DD"/>
    <w:rsid w:val="00F23F8A"/>
    <w:rsid w:val="00F243F6"/>
    <w:rsid w:val="00F27D60"/>
    <w:rsid w:val="00F30B79"/>
    <w:rsid w:val="00F37447"/>
    <w:rsid w:val="00F4092D"/>
    <w:rsid w:val="00F40C4A"/>
    <w:rsid w:val="00F423E9"/>
    <w:rsid w:val="00F47617"/>
    <w:rsid w:val="00F53523"/>
    <w:rsid w:val="00F62C4D"/>
    <w:rsid w:val="00F70F6B"/>
    <w:rsid w:val="00F75D70"/>
    <w:rsid w:val="00F77B83"/>
    <w:rsid w:val="00F94A6F"/>
    <w:rsid w:val="00FA1CFE"/>
    <w:rsid w:val="00FA2C27"/>
    <w:rsid w:val="00FB05C0"/>
    <w:rsid w:val="00FC012D"/>
    <w:rsid w:val="00FC1735"/>
    <w:rsid w:val="00FC305B"/>
    <w:rsid w:val="00FC5374"/>
    <w:rsid w:val="00FC681D"/>
    <w:rsid w:val="00FC6E7D"/>
    <w:rsid w:val="00FC7311"/>
    <w:rsid w:val="00FD2F1B"/>
    <w:rsid w:val="00FD3538"/>
    <w:rsid w:val="00FD37A6"/>
    <w:rsid w:val="00FE6E58"/>
    <w:rsid w:val="00FF0FE0"/>
    <w:rsid w:val="00FF1BC0"/>
    <w:rsid w:val="00FF6051"/>
    <w:rsid w:val="00FF78A5"/>
    <w:rsid w:val="02979D06"/>
    <w:rsid w:val="04E68BAD"/>
    <w:rsid w:val="0AB368BB"/>
    <w:rsid w:val="0B5F8E9E"/>
    <w:rsid w:val="0B9A0474"/>
    <w:rsid w:val="0D728028"/>
    <w:rsid w:val="117FF623"/>
    <w:rsid w:val="12533AAB"/>
    <w:rsid w:val="12EC4630"/>
    <w:rsid w:val="13F88C29"/>
    <w:rsid w:val="1EE3F551"/>
    <w:rsid w:val="20FC06D8"/>
    <w:rsid w:val="210C232F"/>
    <w:rsid w:val="22DAE3A7"/>
    <w:rsid w:val="2DE6B9CC"/>
    <w:rsid w:val="2F10FA76"/>
    <w:rsid w:val="3067A5D3"/>
    <w:rsid w:val="33A97908"/>
    <w:rsid w:val="3492CE85"/>
    <w:rsid w:val="37E785E7"/>
    <w:rsid w:val="3874BA67"/>
    <w:rsid w:val="38C80D9C"/>
    <w:rsid w:val="3A3B11CA"/>
    <w:rsid w:val="3D5DE509"/>
    <w:rsid w:val="3DDB2007"/>
    <w:rsid w:val="3E887FAF"/>
    <w:rsid w:val="48BA9FB3"/>
    <w:rsid w:val="4919554F"/>
    <w:rsid w:val="4CC2352E"/>
    <w:rsid w:val="51F7DE63"/>
    <w:rsid w:val="5277052C"/>
    <w:rsid w:val="54CF61A6"/>
    <w:rsid w:val="58242231"/>
    <w:rsid w:val="583630C7"/>
    <w:rsid w:val="59C84D23"/>
    <w:rsid w:val="5B597B68"/>
    <w:rsid w:val="5BB4F3AE"/>
    <w:rsid w:val="60A302DA"/>
    <w:rsid w:val="6321F8B7"/>
    <w:rsid w:val="6684B5C5"/>
    <w:rsid w:val="6967F06B"/>
    <w:rsid w:val="6CC5CAD7"/>
    <w:rsid w:val="6FE6D92F"/>
    <w:rsid w:val="6FFCD421"/>
    <w:rsid w:val="72DA8215"/>
    <w:rsid w:val="7706958F"/>
    <w:rsid w:val="7874F3D2"/>
    <w:rsid w:val="7BFDAFF0"/>
    <w:rsid w:val="7C5D6BB0"/>
    <w:rsid w:val="7D473FE9"/>
    <w:rsid w:val="7DD12F89"/>
    <w:rsid w:val="7EF1A7F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AC2F3"/>
  <w15:docId w15:val="{5FF21454-9DEC-4BBF-8159-805B4388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878887"/>
        <w:sz w:val="16"/>
        <w:szCs w:val="22"/>
        <w:lang w:val="en-GB" w:eastAsia="en-US" w:bidi="ar-SA"/>
      </w:rPr>
    </w:rPrDefault>
    <w:pPrDefault>
      <w:pPr>
        <w:spacing w:after="2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6970"/>
    <w:rPr>
      <w:rFonts w:ascii="Calibri" w:hAnsi="Calibri"/>
      <w:sz w:val="18"/>
    </w:rPr>
  </w:style>
  <w:style w:type="paragraph" w:styleId="Nadpis1">
    <w:name w:val="heading 1"/>
    <w:basedOn w:val="Normlny"/>
    <w:next w:val="Normlny"/>
    <w:link w:val="Nadpis1Char"/>
    <w:uiPriority w:val="9"/>
    <w:qFormat/>
    <w:rsid w:val="00DB6970"/>
    <w:pPr>
      <w:keepNext/>
      <w:keepLines/>
      <w:spacing w:before="240" w:after="0" w:line="240" w:lineRule="auto"/>
      <w:outlineLvl w:val="0"/>
    </w:pPr>
    <w:rPr>
      <w:rFonts w:eastAsiaTheme="majorEastAsia" w:cstheme="majorBidi"/>
      <w:b/>
      <w:bCs/>
      <w:color w:val="0033A0"/>
      <w:sz w:val="36"/>
      <w:szCs w:val="32"/>
    </w:rPr>
  </w:style>
  <w:style w:type="paragraph" w:styleId="Nadpis2">
    <w:name w:val="heading 2"/>
    <w:basedOn w:val="Normlny"/>
    <w:next w:val="Normlny"/>
    <w:link w:val="Nadpis2Char"/>
    <w:uiPriority w:val="9"/>
    <w:unhideWhenUsed/>
    <w:qFormat/>
    <w:rsid w:val="00A817FB"/>
    <w:pPr>
      <w:keepNext/>
      <w:keepLines/>
      <w:spacing w:after="120" w:line="240" w:lineRule="auto"/>
      <w:outlineLvl w:val="1"/>
    </w:pPr>
    <w:rPr>
      <w:rFonts w:asciiTheme="minorHAnsi" w:eastAsiaTheme="majorEastAsia" w:hAnsiTheme="minorHAnsi" w:cstheme="majorBidi"/>
      <w:b/>
      <w:bCs/>
      <w:color w:val="0033A0"/>
      <w:sz w:val="26"/>
      <w:szCs w:val="26"/>
    </w:rPr>
  </w:style>
  <w:style w:type="paragraph" w:styleId="Nadpis3">
    <w:name w:val="heading 3"/>
    <w:basedOn w:val="Normlny"/>
    <w:next w:val="Normlny"/>
    <w:link w:val="Nadpis3Char"/>
    <w:uiPriority w:val="9"/>
    <w:unhideWhenUsed/>
    <w:qFormat/>
    <w:rsid w:val="00E500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6970"/>
    <w:pPr>
      <w:numPr>
        <w:numId w:val="2"/>
      </w:numPr>
      <w:contextualSpacing/>
    </w:pPr>
  </w:style>
  <w:style w:type="paragraph" w:styleId="Hlavika">
    <w:name w:val="header"/>
    <w:basedOn w:val="Normlny"/>
    <w:link w:val="HlavikaChar"/>
    <w:uiPriority w:val="99"/>
    <w:unhideWhenUsed/>
    <w:rsid w:val="004C6C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6CAF"/>
  </w:style>
  <w:style w:type="paragraph" w:styleId="Pta">
    <w:name w:val="footer"/>
    <w:basedOn w:val="Normlny"/>
    <w:link w:val="PtaChar"/>
    <w:uiPriority w:val="99"/>
    <w:unhideWhenUsed/>
    <w:rsid w:val="004C6CAF"/>
    <w:pPr>
      <w:tabs>
        <w:tab w:val="center" w:pos="4536"/>
        <w:tab w:val="right" w:pos="9072"/>
      </w:tabs>
      <w:spacing w:after="0" w:line="240" w:lineRule="auto"/>
    </w:pPr>
  </w:style>
  <w:style w:type="character" w:customStyle="1" w:styleId="PtaChar">
    <w:name w:val="Päta Char"/>
    <w:basedOn w:val="Predvolenpsmoodseku"/>
    <w:link w:val="Pta"/>
    <w:uiPriority w:val="99"/>
    <w:rsid w:val="004C6CAF"/>
  </w:style>
  <w:style w:type="character" w:styleId="Hypertextovprepojenie">
    <w:name w:val="Hyperlink"/>
    <w:basedOn w:val="Predvolenpsmoodseku"/>
    <w:uiPriority w:val="99"/>
    <w:unhideWhenUsed/>
    <w:rsid w:val="004C6CAF"/>
    <w:rPr>
      <w:color w:val="0563C1" w:themeColor="hyperlink"/>
      <w:u w:val="single"/>
    </w:rPr>
  </w:style>
  <w:style w:type="paragraph" w:styleId="Textbubliny">
    <w:name w:val="Balloon Text"/>
    <w:basedOn w:val="Normlny"/>
    <w:link w:val="TextbublinyChar"/>
    <w:uiPriority w:val="99"/>
    <w:semiHidden/>
    <w:unhideWhenUsed/>
    <w:rsid w:val="00D659CB"/>
    <w:pPr>
      <w:spacing w:after="0"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D659CB"/>
    <w:rPr>
      <w:rFonts w:ascii="Segoe UI" w:hAnsi="Segoe UI" w:cs="Segoe UI"/>
      <w:sz w:val="18"/>
      <w:szCs w:val="18"/>
    </w:rPr>
  </w:style>
  <w:style w:type="paragraph" w:styleId="Normlnywebov">
    <w:name w:val="Normal (Web)"/>
    <w:basedOn w:val="Normlny"/>
    <w:uiPriority w:val="99"/>
    <w:semiHidden/>
    <w:unhideWhenUsed/>
    <w:rsid w:val="00D91592"/>
    <w:pPr>
      <w:spacing w:before="100" w:beforeAutospacing="1" w:after="100" w:afterAutospacing="1" w:line="240" w:lineRule="auto"/>
    </w:pPr>
    <w:rPr>
      <w:rFonts w:ascii="Times New Roman" w:hAnsi="Times New Roman" w:cs="Times New Roman"/>
      <w:color w:val="auto"/>
      <w:sz w:val="24"/>
      <w:szCs w:val="24"/>
    </w:rPr>
  </w:style>
  <w:style w:type="paragraph" w:customStyle="1" w:styleId="Zkladnodstavec">
    <w:name w:val="[Základní odstavec]"/>
    <w:basedOn w:val="Normlny"/>
    <w:uiPriority w:val="99"/>
    <w:rsid w:val="00E36E8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adpis1Char">
    <w:name w:val="Nadpis 1 Char"/>
    <w:basedOn w:val="Predvolenpsmoodseku"/>
    <w:link w:val="Nadpis1"/>
    <w:uiPriority w:val="9"/>
    <w:rsid w:val="00DB6970"/>
    <w:rPr>
      <w:rFonts w:ascii="Calibri" w:eastAsiaTheme="majorEastAsia" w:hAnsi="Calibri" w:cstheme="majorBidi"/>
      <w:b/>
      <w:bCs/>
      <w:color w:val="0033A0"/>
      <w:sz w:val="36"/>
      <w:szCs w:val="32"/>
    </w:rPr>
  </w:style>
  <w:style w:type="character" w:customStyle="1" w:styleId="Nadpis2Char">
    <w:name w:val="Nadpis 2 Char"/>
    <w:basedOn w:val="Predvolenpsmoodseku"/>
    <w:link w:val="Nadpis2"/>
    <w:uiPriority w:val="9"/>
    <w:rsid w:val="00A817FB"/>
    <w:rPr>
      <w:rFonts w:asciiTheme="minorHAnsi" w:eastAsiaTheme="majorEastAsia" w:hAnsiTheme="minorHAnsi" w:cstheme="majorBidi"/>
      <w:b/>
      <w:bCs/>
      <w:color w:val="0033A0"/>
      <w:sz w:val="26"/>
      <w:szCs w:val="26"/>
    </w:rPr>
  </w:style>
  <w:style w:type="character" w:customStyle="1" w:styleId="Nadpis3Char">
    <w:name w:val="Nadpis 3 Char"/>
    <w:basedOn w:val="Predvolenpsmoodseku"/>
    <w:link w:val="Nadpis3"/>
    <w:uiPriority w:val="9"/>
    <w:rsid w:val="00E50089"/>
    <w:rPr>
      <w:rFonts w:asciiTheme="majorHAnsi" w:eastAsiaTheme="majorEastAsia" w:hAnsiTheme="majorHAnsi" w:cstheme="majorBidi"/>
      <w:color w:val="1F4D78" w:themeColor="accent1" w:themeShade="7F"/>
      <w:sz w:val="24"/>
      <w:szCs w:val="24"/>
    </w:rPr>
  </w:style>
  <w:style w:type="character" w:styleId="Odkaznakomentr">
    <w:name w:val="annotation reference"/>
    <w:basedOn w:val="Predvolenpsmoodseku"/>
    <w:uiPriority w:val="99"/>
    <w:semiHidden/>
    <w:unhideWhenUsed/>
    <w:rsid w:val="00852564"/>
    <w:rPr>
      <w:sz w:val="16"/>
      <w:szCs w:val="16"/>
    </w:rPr>
  </w:style>
  <w:style w:type="paragraph" w:styleId="Textkomentra">
    <w:name w:val="annotation text"/>
    <w:basedOn w:val="Normlny"/>
    <w:link w:val="TextkomentraChar"/>
    <w:uiPriority w:val="99"/>
    <w:semiHidden/>
    <w:unhideWhenUsed/>
    <w:rsid w:val="00852564"/>
    <w:pPr>
      <w:spacing w:line="240" w:lineRule="auto"/>
    </w:pPr>
    <w:rPr>
      <w:sz w:val="20"/>
      <w:szCs w:val="20"/>
    </w:rPr>
  </w:style>
  <w:style w:type="character" w:customStyle="1" w:styleId="TextkomentraChar">
    <w:name w:val="Text komentára Char"/>
    <w:basedOn w:val="Predvolenpsmoodseku"/>
    <w:link w:val="Textkomentra"/>
    <w:uiPriority w:val="99"/>
    <w:semiHidden/>
    <w:rsid w:val="00852564"/>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852564"/>
    <w:rPr>
      <w:b/>
      <w:bCs/>
    </w:rPr>
  </w:style>
  <w:style w:type="character" w:customStyle="1" w:styleId="PredmetkomentraChar">
    <w:name w:val="Predmet komentára Char"/>
    <w:basedOn w:val="TextkomentraChar"/>
    <w:link w:val="Predmetkomentra"/>
    <w:uiPriority w:val="99"/>
    <w:semiHidden/>
    <w:rsid w:val="00852564"/>
    <w:rPr>
      <w:rFonts w:ascii="Calibri" w:hAnsi="Calibri"/>
      <w:b/>
      <w:bCs/>
      <w:sz w:val="20"/>
      <w:szCs w:val="20"/>
    </w:rPr>
  </w:style>
  <w:style w:type="character" w:customStyle="1" w:styleId="Nevyeenzmnka1">
    <w:name w:val="Nevyřešená zmínka1"/>
    <w:basedOn w:val="Predvolenpsmoodseku"/>
    <w:uiPriority w:val="99"/>
    <w:semiHidden/>
    <w:unhideWhenUsed/>
    <w:rsid w:val="006028E4"/>
    <w:rPr>
      <w:color w:val="605E5C"/>
      <w:shd w:val="clear" w:color="auto" w:fill="E1DFDD"/>
    </w:rPr>
  </w:style>
  <w:style w:type="character" w:customStyle="1" w:styleId="Nevyeenzmnka2">
    <w:name w:val="Nevyřešená zmínka2"/>
    <w:basedOn w:val="Predvolenpsmoodseku"/>
    <w:uiPriority w:val="99"/>
    <w:semiHidden/>
    <w:unhideWhenUsed/>
    <w:rsid w:val="00660ED4"/>
    <w:rPr>
      <w:color w:val="605E5C"/>
      <w:shd w:val="clear" w:color="auto" w:fill="E1DFDD"/>
    </w:rPr>
  </w:style>
  <w:style w:type="character" w:styleId="Nevyrieenzmienka">
    <w:name w:val="Unresolved Mention"/>
    <w:basedOn w:val="Predvolenpsmoodseku"/>
    <w:uiPriority w:val="99"/>
    <w:semiHidden/>
    <w:unhideWhenUsed/>
    <w:rsid w:val="001E162B"/>
    <w:rPr>
      <w:color w:val="605E5C"/>
      <w:shd w:val="clear" w:color="auto" w:fill="E1DFDD"/>
    </w:rPr>
  </w:style>
  <w:style w:type="paragraph" w:styleId="Revzia">
    <w:name w:val="Revision"/>
    <w:hidden/>
    <w:uiPriority w:val="99"/>
    <w:semiHidden/>
    <w:rsid w:val="000F5054"/>
    <w:pPr>
      <w:spacing w:after="0" w:line="240" w:lineRule="auto"/>
    </w:pPr>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841">
      <w:bodyDiv w:val="1"/>
      <w:marLeft w:val="0"/>
      <w:marRight w:val="0"/>
      <w:marTop w:val="0"/>
      <w:marBottom w:val="0"/>
      <w:divBdr>
        <w:top w:val="none" w:sz="0" w:space="0" w:color="auto"/>
        <w:left w:val="none" w:sz="0" w:space="0" w:color="auto"/>
        <w:bottom w:val="none" w:sz="0" w:space="0" w:color="auto"/>
        <w:right w:val="none" w:sz="0" w:space="0" w:color="auto"/>
      </w:divBdr>
    </w:div>
    <w:div w:id="188180459">
      <w:bodyDiv w:val="1"/>
      <w:marLeft w:val="0"/>
      <w:marRight w:val="0"/>
      <w:marTop w:val="0"/>
      <w:marBottom w:val="0"/>
      <w:divBdr>
        <w:top w:val="none" w:sz="0" w:space="0" w:color="auto"/>
        <w:left w:val="none" w:sz="0" w:space="0" w:color="auto"/>
        <w:bottom w:val="none" w:sz="0" w:space="0" w:color="auto"/>
        <w:right w:val="none" w:sz="0" w:space="0" w:color="auto"/>
      </w:divBdr>
      <w:divsChild>
        <w:div w:id="307562934">
          <w:marLeft w:val="0"/>
          <w:marRight w:val="0"/>
          <w:marTop w:val="0"/>
          <w:marBottom w:val="0"/>
          <w:divBdr>
            <w:top w:val="none" w:sz="0" w:space="0" w:color="auto"/>
            <w:left w:val="none" w:sz="0" w:space="0" w:color="auto"/>
            <w:bottom w:val="none" w:sz="0" w:space="0" w:color="auto"/>
            <w:right w:val="none" w:sz="0" w:space="0" w:color="auto"/>
          </w:divBdr>
          <w:divsChild>
            <w:div w:id="2128427389">
              <w:marLeft w:val="0"/>
              <w:marRight w:val="0"/>
              <w:marTop w:val="0"/>
              <w:marBottom w:val="0"/>
              <w:divBdr>
                <w:top w:val="none" w:sz="0" w:space="0" w:color="auto"/>
                <w:left w:val="none" w:sz="0" w:space="0" w:color="auto"/>
                <w:bottom w:val="none" w:sz="0" w:space="0" w:color="auto"/>
                <w:right w:val="none" w:sz="0" w:space="0" w:color="auto"/>
              </w:divBdr>
              <w:divsChild>
                <w:div w:id="1858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5444">
      <w:bodyDiv w:val="1"/>
      <w:marLeft w:val="0"/>
      <w:marRight w:val="0"/>
      <w:marTop w:val="0"/>
      <w:marBottom w:val="0"/>
      <w:divBdr>
        <w:top w:val="none" w:sz="0" w:space="0" w:color="auto"/>
        <w:left w:val="none" w:sz="0" w:space="0" w:color="auto"/>
        <w:bottom w:val="none" w:sz="0" w:space="0" w:color="auto"/>
        <w:right w:val="none" w:sz="0" w:space="0" w:color="auto"/>
      </w:divBdr>
    </w:div>
    <w:div w:id="1752314746">
      <w:bodyDiv w:val="1"/>
      <w:marLeft w:val="0"/>
      <w:marRight w:val="0"/>
      <w:marTop w:val="0"/>
      <w:marBottom w:val="0"/>
      <w:divBdr>
        <w:top w:val="none" w:sz="0" w:space="0" w:color="auto"/>
        <w:left w:val="none" w:sz="0" w:space="0" w:color="auto"/>
        <w:bottom w:val="none" w:sz="0" w:space="0" w:color="auto"/>
        <w:right w:val="none" w:sz="0" w:space="0" w:color="auto"/>
      </w:divBdr>
      <w:divsChild>
        <w:div w:id="1022784036">
          <w:marLeft w:val="0"/>
          <w:marRight w:val="0"/>
          <w:marTop w:val="0"/>
          <w:marBottom w:val="0"/>
          <w:divBdr>
            <w:top w:val="none" w:sz="0" w:space="0" w:color="auto"/>
            <w:left w:val="none" w:sz="0" w:space="0" w:color="auto"/>
            <w:bottom w:val="none" w:sz="0" w:space="0" w:color="auto"/>
            <w:right w:val="none" w:sz="0" w:space="0" w:color="auto"/>
          </w:divBdr>
          <w:divsChild>
            <w:div w:id="2051032037">
              <w:marLeft w:val="0"/>
              <w:marRight w:val="0"/>
              <w:marTop w:val="0"/>
              <w:marBottom w:val="0"/>
              <w:divBdr>
                <w:top w:val="none" w:sz="0" w:space="0" w:color="auto"/>
                <w:left w:val="none" w:sz="0" w:space="0" w:color="auto"/>
                <w:bottom w:val="none" w:sz="0" w:space="0" w:color="auto"/>
                <w:right w:val="none" w:sz="0" w:space="0" w:color="auto"/>
              </w:divBdr>
              <w:divsChild>
                <w:div w:id="1043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ite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stee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litea.cz" TargetMode="External"/><Relationship Id="rId1" Type="http://schemas.openxmlformats.org/officeDocument/2006/relationships/hyperlink" Target="mailto:info@solite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14BE539F32A24E9F77CB43FC795E94" ma:contentTypeVersion="24" ma:contentTypeDescription="Vytvoří nový dokument" ma:contentTypeScope="" ma:versionID="be7e26869c4d77eee52b69cd0a7b18e0">
  <xsd:schema xmlns:xsd="http://www.w3.org/2001/XMLSchema" xmlns:xs="http://www.w3.org/2001/XMLSchema" xmlns:p="http://schemas.microsoft.com/office/2006/metadata/properties" xmlns:ns2="c30ad002-f0f1-42ed-abee-e13b8437128c" xmlns:ns3="404e7032-6f36-4b36-8c2f-8708e464e902" targetNamespace="http://schemas.microsoft.com/office/2006/metadata/properties" ma:root="true" ma:fieldsID="ec11f922994371f86397c608ff56b4a2" ns2:_="" ns3:_="">
    <xsd:import namespace="c30ad002-f0f1-42ed-abee-e13b8437128c"/>
    <xsd:import namespace="404e7032-6f36-4b36-8c2f-8708e464e902"/>
    <xsd:element name="properties">
      <xsd:complexType>
        <xsd:sequence>
          <xsd:element name="documentManagement">
            <xsd:complexType>
              <xsd:all>
                <xsd:element ref="ns2:nafada9ae3574b62935b087de7108cbc"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Archivn_x00ed_" minOccurs="0"/>
                <xsd:element ref="ns2:MediaServiceLocation" minOccurs="0"/>
                <xsd:element ref="ns2:Category"/>
                <xsd:element ref="ns2:Kontrola" minOccurs="0"/>
                <xsd:element ref="ns3:SharedWithUsers" minOccurs="0"/>
                <xsd:element ref="ns3:SharedWithDetails" minOccurs="0"/>
                <xsd:element ref="ns2:MediaServiceGenerationTime" minOccurs="0"/>
                <xsd:element ref="ns2:MediaServiceEventHashCode" minOccurs="0"/>
                <xsd:element ref="ns2:T_x00e9_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ad002-f0f1-42ed-abee-e13b8437128c" elementFormDefault="qualified">
    <xsd:import namespace="http://schemas.microsoft.com/office/2006/documentManagement/types"/>
    <xsd:import namespace="http://schemas.microsoft.com/office/infopath/2007/PartnerControls"/>
    <xsd:element name="nafada9ae3574b62935b087de7108cbc" ma:index="9" ma:taxonomy="true" ma:internalName="nafada9ae3574b62935b087de7108cbc" ma:taxonomyFieldName="Firma" ma:displayName="Company" ma:default="" ma:fieldId="{7afada9a-e357-4b62-935b-087de7108cbc}" ma:taxonomyMulti="true" ma:sspId="0e4a164f-6f3f-4e5c-904b-94b1cb614ba6" ma:termSetId="40624e3c-347a-42a0-a980-b15d1a21f32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rchivn_x00ed_" ma:index="16" nillable="true" ma:displayName="Archiv" ma:default="0" ma:description="Ano (Yes) = dnes již neplatný, historický dokument (historical document)" ma:format="Dropdown" ma:internalName="Archivn_x00ed_">
      <xsd:simpleType>
        <xsd:restriction base="dms:Boolean"/>
      </xsd:simpleType>
    </xsd:element>
    <xsd:element name="MediaServiceLocation" ma:index="17" nillable="true" ma:displayName="Location" ma:internalName="MediaServiceLocation" ma:readOnly="true">
      <xsd:simpleType>
        <xsd:restriction base="dms:Text"/>
      </xsd:simpleType>
    </xsd:element>
    <xsd:element name="Category" ma:index="18" ma:displayName="Category" ma:format="Dropdown" ma:internalName="Category">
      <xsd:simpleType>
        <xsd:restriction base="dms:Choice">
          <xsd:enumeration value="Presentation"/>
          <xsd:enumeration value="Logo"/>
          <xsd:enumeration value="Press Release"/>
          <xsd:enumeration value="Graphic"/>
          <xsd:enumeration value="Internal document"/>
          <xsd:enumeration value="Annual report"/>
          <xsd:enumeration value="Template"/>
          <xsd:enumeration value="Photo"/>
          <xsd:enumeration value="Video"/>
          <xsd:enumeration value="Another document"/>
        </xsd:restriction>
      </xsd:simpleType>
    </xsd:element>
    <xsd:element name="Kontrola" ma:index="19" nillable="true" ma:displayName="Kontrola" ma:default="1" ma:format="Dropdown" ma:internalName="Kontrola">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_x00e9_ma" ma:index="24" nillable="true" ma:displayName="Téma" ma:format="Dropdown" ma:internalName="T_x00e9_ma">
      <xsd:simpleType>
        <xsd:union memberTypes="dms:Text">
          <xsd:simpleType>
            <xsd:restriction base="dms:Choice">
              <xsd:enumeration value="MRKTG"/>
              <xsd:enumeration value="PR"/>
              <xsd:enumeration value="INFO"/>
              <xsd:enumeration value="TEMPL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e7032-6f36-4b36-8c2f-8708e464e90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4b8278-64b7-4e39-a519-6c5a41ff0f9c}" ma:internalName="TaxCatchAll" ma:showField="CatchAllData" ma:web="404e7032-6f36-4b36-8c2f-8708e464e9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n_x00ed_ xmlns="c30ad002-f0f1-42ed-abee-e13b8437128c">false</Archivn_x00ed_>
    <nafada9ae3574b62935b087de7108cbc xmlns="c30ad002-f0f1-42ed-abee-e13b8437128c">
      <Terms xmlns="http://schemas.microsoft.com/office/infopath/2007/PartnerControls">
        <TermInfo xmlns="http://schemas.microsoft.com/office/infopath/2007/PartnerControls">
          <TermName xmlns="http://schemas.microsoft.com/office/infopath/2007/PartnerControls">Solitea, a.s.</TermName>
          <TermId xmlns="http://schemas.microsoft.com/office/infopath/2007/PartnerControls">f92722c8-2308-458e-be17-9fb1961fc3cb</TermId>
        </TermInfo>
        <TermInfo xmlns="http://schemas.microsoft.com/office/infopath/2007/PartnerControls">
          <TermName xmlns="http://schemas.microsoft.com/office/infopath/2007/PartnerControls">Clever Decision</TermName>
          <TermId xmlns="http://schemas.microsoft.com/office/infopath/2007/PartnerControls">22222222-2222-2222-2222-222222222222</TermId>
        </TermInfo>
      </Terms>
    </nafada9ae3574b62935b087de7108cbc>
    <TaxCatchAll xmlns="404e7032-6f36-4b36-8c2f-8708e464e902">
      <Value>1</Value>
      <Value>19</Value>
    </TaxCatchAll>
    <Category xmlns="c30ad002-f0f1-42ed-abee-e13b8437128c">Press Release</Category>
    <Kontrola xmlns="c30ad002-f0f1-42ed-abee-e13b8437128c">true</Kontrola>
    <SharedWithUsers xmlns="404e7032-6f36-4b36-8c2f-8708e464e902">
      <UserInfo>
        <DisplayName>Cíglerová Yvetta</DisplayName>
        <AccountId>63</AccountId>
        <AccountType/>
      </UserInfo>
    </SharedWithUsers>
    <T_x00e9_ma xmlns="c30ad002-f0f1-42ed-abee-e13b8437128c" xsi:nil="true"/>
  </documentManagement>
</p:properties>
</file>

<file path=customXml/itemProps1.xml><?xml version="1.0" encoding="utf-8"?>
<ds:datastoreItem xmlns:ds="http://schemas.openxmlformats.org/officeDocument/2006/customXml" ds:itemID="{C8478AAA-DF23-4BCB-B476-347CCE38471D}">
  <ds:schemaRefs>
    <ds:schemaRef ds:uri="http://schemas.openxmlformats.org/officeDocument/2006/bibliography"/>
  </ds:schemaRefs>
</ds:datastoreItem>
</file>

<file path=customXml/itemProps2.xml><?xml version="1.0" encoding="utf-8"?>
<ds:datastoreItem xmlns:ds="http://schemas.openxmlformats.org/officeDocument/2006/customXml" ds:itemID="{BB1F7394-ACDD-47AA-A13C-95D9E06D0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ad002-f0f1-42ed-abee-e13b8437128c"/>
    <ds:schemaRef ds:uri="404e7032-6f36-4b36-8c2f-8708e464e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9C15E-775B-4023-9531-77F69AC4BA7B}">
  <ds:schemaRefs>
    <ds:schemaRef ds:uri="http://schemas.microsoft.com/sharepoint/v3/contenttype/forms"/>
  </ds:schemaRefs>
</ds:datastoreItem>
</file>

<file path=customXml/itemProps4.xml><?xml version="1.0" encoding="utf-8"?>
<ds:datastoreItem xmlns:ds="http://schemas.openxmlformats.org/officeDocument/2006/customXml" ds:itemID="{AC0725CD-6A45-46AD-9A71-EC13B27DCF95}">
  <ds:schemaRefs>
    <ds:schemaRef ds:uri="http://schemas.microsoft.com/office/2006/metadata/properties"/>
    <ds:schemaRef ds:uri="http://schemas.microsoft.com/office/infopath/2007/PartnerControls"/>
    <ds:schemaRef ds:uri="c30ad002-f0f1-42ed-abee-e13b8437128c"/>
    <ds:schemaRef ds:uri="404e7032-6f36-4b36-8c2f-8708e464e902"/>
  </ds:schemaRefs>
</ds:datastoreItem>
</file>

<file path=docMetadata/LabelInfo.xml><?xml version="1.0" encoding="utf-8"?>
<clbl:labelList xmlns:clbl="http://schemas.microsoft.com/office/2020/mipLabelMetadata">
  <clbl:label id="{6e0a5f83-1728-4956-bdf4-ce37760cd214}" enabled="0" method="" siteId="{6e0a5f83-1728-4956-bdf4-ce37760cd21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4</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Cígler</dc:creator>
  <cp:keywords/>
  <cp:lastModifiedBy>Raffayová Michaela</cp:lastModifiedBy>
  <cp:revision>2</cp:revision>
  <cp:lastPrinted>2018-12-19T01:31:00Z</cp:lastPrinted>
  <dcterms:created xsi:type="dcterms:W3CDTF">2022-09-22T12:25:00Z</dcterms:created>
  <dcterms:modified xsi:type="dcterms:W3CDTF">2022-09-22T12:25:00Z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0x0101007714BE539F32A24E9F77CB43FC795E94</vt:lpwstr>
  </property>
  <property fmtid="{D5CDD505-2E9C-101B-9397-08002B2CF9AE}" pid="3" name="xd_Signature">
    <vt:bool>false</vt:bool>
  </property>
  <property fmtid="{D5CDD505-2E9C-101B-9397-08002B2CF9AE}" pid="4" name="SharedWithUsers">
    <vt:lpwstr>74;#Krifta Lukáš;#197;#Cíglerová Yvetta</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Firma">
    <vt:lpwstr>1;#Solitea, a.s.|f92722c8-2308-458e-be17-9fb1961fc3cb;#19;#Clever Decision|22222222-2222-2222-2222-222222222222</vt:lpwstr>
  </property>
  <property fmtid="{D5CDD505-2E9C-101B-9397-08002B2CF9AE}" pid="9" name="Druh dokumentu">
    <vt:lpwstr>Tisková zpráva</vt:lpwstr>
  </property>
</Properties>
</file>